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15"/>
        <w:gridCol w:w="18"/>
        <w:gridCol w:w="8809"/>
        <w:gridCol w:w="3072"/>
      </w:tblGrid>
      <w:tr w:rsidR="003E1535" w:rsidRPr="00671DF7" w:rsidTr="001568F7">
        <w:tc>
          <w:tcPr>
            <w:tcW w:w="13914" w:type="dxa"/>
            <w:gridSpan w:val="4"/>
            <w:tcBorders>
              <w:top w:val="double" w:sz="12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66FF66"/>
          </w:tcPr>
          <w:p w:rsidR="001F7690" w:rsidRPr="00671DF7" w:rsidRDefault="001F7690" w:rsidP="001F7690">
            <w:pPr>
              <w:rPr>
                <w:rFonts w:ascii="Rockwell Nova" w:hAnsi="Rockwell Nova"/>
                <w:b/>
                <w:sz w:val="16"/>
                <w:szCs w:val="16"/>
              </w:rPr>
            </w:pPr>
          </w:p>
          <w:p w:rsidR="00671DF7" w:rsidRPr="009572FD" w:rsidRDefault="009B5614" w:rsidP="009572FD">
            <w:pPr>
              <w:shd w:val="clear" w:color="auto" w:fill="66FF66"/>
              <w:jc w:val="center"/>
              <w:rPr>
                <w:rFonts w:ascii="Rockwell Nova" w:hAnsi="Rockwell Nova"/>
                <w:b/>
                <w:sz w:val="28"/>
                <w:szCs w:val="28"/>
              </w:rPr>
            </w:pPr>
            <w:r w:rsidRPr="009572FD">
              <w:rPr>
                <w:rFonts w:ascii="Rockwell Nova" w:hAnsi="Rockwell Nova"/>
                <w:b/>
                <w:sz w:val="28"/>
                <w:szCs w:val="28"/>
              </w:rPr>
              <w:t>K A L E N D Á R   P O D U J AT Í</w:t>
            </w:r>
          </w:p>
          <w:p w:rsidR="00FA7E74" w:rsidRPr="009572FD" w:rsidRDefault="009B5614" w:rsidP="002D6C8E">
            <w:pPr>
              <w:shd w:val="clear" w:color="auto" w:fill="66FF66"/>
              <w:jc w:val="center"/>
              <w:rPr>
                <w:rFonts w:ascii="Rockwell Nova" w:hAnsi="Rockwell Nova"/>
                <w:b/>
                <w:sz w:val="28"/>
                <w:szCs w:val="28"/>
              </w:rPr>
            </w:pPr>
            <w:r w:rsidRPr="009572FD">
              <w:rPr>
                <w:rFonts w:ascii="Rockwell Nova" w:hAnsi="Rockwell Nova"/>
                <w:i/>
                <w:sz w:val="28"/>
                <w:szCs w:val="28"/>
              </w:rPr>
              <w:t xml:space="preserve">EVANJELICKEJ CIRKVI AUGSBURSKÉHO VYZNANIA NA SLOVENSKU </w:t>
            </w:r>
          </w:p>
          <w:p w:rsidR="003E1535" w:rsidRPr="009572FD" w:rsidRDefault="003E1535" w:rsidP="002D6C8E">
            <w:pPr>
              <w:shd w:val="clear" w:color="auto" w:fill="66FF66"/>
              <w:jc w:val="center"/>
              <w:rPr>
                <w:rFonts w:ascii="Rockwell Nova" w:hAnsi="Rockwell Nova"/>
                <w:b/>
                <w:sz w:val="28"/>
                <w:szCs w:val="28"/>
              </w:rPr>
            </w:pPr>
            <w:r w:rsidRPr="009572FD">
              <w:rPr>
                <w:rFonts w:ascii="Rockwell Nova" w:hAnsi="Rockwell Nova"/>
                <w:b/>
                <w:sz w:val="28"/>
                <w:szCs w:val="28"/>
              </w:rPr>
              <w:t>2020</w:t>
            </w:r>
          </w:p>
          <w:p w:rsidR="001F7690" w:rsidRPr="00671DF7" w:rsidRDefault="001F7690" w:rsidP="003E1535">
            <w:pPr>
              <w:jc w:val="center"/>
              <w:rPr>
                <w:rFonts w:ascii="Rockwell Nova" w:hAnsi="Rockwell Nova"/>
                <w:sz w:val="16"/>
                <w:szCs w:val="16"/>
              </w:rPr>
            </w:pPr>
          </w:p>
        </w:tc>
      </w:tr>
      <w:tr w:rsidR="007416BA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  <w:bottom w:val="double" w:sz="12" w:space="0" w:color="833C0B" w:themeColor="accent2" w:themeShade="80"/>
            </w:tcBorders>
            <w:shd w:val="clear" w:color="auto" w:fill="CCFFCC"/>
            <w:vAlign w:val="center"/>
          </w:tcPr>
          <w:p w:rsidR="001F7690" w:rsidRPr="009572FD" w:rsidRDefault="0061439B" w:rsidP="009572FD">
            <w:pPr>
              <w:shd w:val="clear" w:color="auto" w:fill="CCFFCC"/>
              <w:rPr>
                <w:rFonts w:ascii="Rockwell Nova" w:hAnsi="Rockwell Nova"/>
                <w:b/>
                <w:sz w:val="28"/>
                <w:szCs w:val="28"/>
              </w:rPr>
            </w:pPr>
            <w:r w:rsidRPr="009572FD">
              <w:rPr>
                <w:rFonts w:ascii="Rockwell Nova" w:hAnsi="Rockwell Nova"/>
                <w:b/>
                <w:sz w:val="28"/>
                <w:szCs w:val="28"/>
              </w:rPr>
              <w:t>DÁTUM</w:t>
            </w:r>
          </w:p>
        </w:tc>
        <w:tc>
          <w:tcPr>
            <w:tcW w:w="8827" w:type="dxa"/>
            <w:gridSpan w:val="2"/>
            <w:tcBorders>
              <w:bottom w:val="double" w:sz="12" w:space="0" w:color="833C0B" w:themeColor="accent2" w:themeShade="80"/>
            </w:tcBorders>
            <w:shd w:val="clear" w:color="auto" w:fill="CCFFCC"/>
            <w:vAlign w:val="center"/>
          </w:tcPr>
          <w:p w:rsidR="003E1535" w:rsidRPr="009572FD" w:rsidRDefault="009572FD" w:rsidP="001F7690">
            <w:pPr>
              <w:rPr>
                <w:rFonts w:ascii="Rockwell Nova" w:hAnsi="Rockwell Nova"/>
                <w:b/>
                <w:sz w:val="28"/>
                <w:szCs w:val="28"/>
              </w:rPr>
            </w:pPr>
            <w:r>
              <w:rPr>
                <w:rFonts w:ascii="Rockwell Nova" w:hAnsi="Rockwell Nova"/>
                <w:b/>
                <w:sz w:val="28"/>
                <w:szCs w:val="28"/>
              </w:rPr>
              <w:t>N</w:t>
            </w:r>
            <w:r w:rsidR="0061439B" w:rsidRPr="009572FD">
              <w:rPr>
                <w:rFonts w:ascii="Rockwell Nova" w:hAnsi="Rockwell Nova"/>
                <w:b/>
                <w:sz w:val="28"/>
                <w:szCs w:val="28"/>
              </w:rPr>
              <w:t>ÁZOV PODUJATIA</w:t>
            </w:r>
          </w:p>
        </w:tc>
        <w:tc>
          <w:tcPr>
            <w:tcW w:w="3072" w:type="dxa"/>
            <w:tcBorders>
              <w:bottom w:val="double" w:sz="6" w:space="0" w:color="833C0B" w:themeColor="accent2" w:themeShade="80"/>
              <w:right w:val="double" w:sz="12" w:space="0" w:color="833C0B" w:themeColor="accent2" w:themeShade="80"/>
            </w:tcBorders>
            <w:shd w:val="clear" w:color="auto" w:fill="CCFFCC"/>
            <w:vAlign w:val="center"/>
          </w:tcPr>
          <w:p w:rsidR="003E1535" w:rsidRPr="009572FD" w:rsidRDefault="009572FD" w:rsidP="001F7690">
            <w:pPr>
              <w:rPr>
                <w:rFonts w:ascii="Rockwell Nova" w:hAnsi="Rockwell Nova"/>
                <w:b/>
                <w:sz w:val="28"/>
                <w:szCs w:val="28"/>
              </w:rPr>
            </w:pPr>
            <w:r>
              <w:rPr>
                <w:rFonts w:ascii="Rockwell Nova" w:hAnsi="Rockwell Nova"/>
                <w:b/>
                <w:sz w:val="28"/>
                <w:szCs w:val="28"/>
              </w:rPr>
              <w:t>M</w:t>
            </w:r>
            <w:r w:rsidR="0061439B" w:rsidRPr="009572FD">
              <w:rPr>
                <w:rFonts w:ascii="Rockwell Nova" w:hAnsi="Rockwell Nova"/>
                <w:b/>
                <w:sz w:val="28"/>
                <w:szCs w:val="28"/>
              </w:rPr>
              <w:t>IESTO</w:t>
            </w:r>
          </w:p>
        </w:tc>
      </w:tr>
      <w:tr w:rsidR="002D6C8E" w:rsidRPr="00671DF7" w:rsidTr="001568F7">
        <w:tc>
          <w:tcPr>
            <w:tcW w:w="13914" w:type="dxa"/>
            <w:gridSpan w:val="4"/>
            <w:tcBorders>
              <w:top w:val="double" w:sz="12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61439B" w:rsidRPr="009572FD" w:rsidRDefault="0061439B" w:rsidP="009572FD">
            <w:pPr>
              <w:jc w:val="center"/>
              <w:rPr>
                <w:rFonts w:ascii="Rockwell Nova" w:hAnsi="Rockwell Nova"/>
                <w:b/>
              </w:rPr>
            </w:pPr>
            <w:r w:rsidRPr="009572FD">
              <w:rPr>
                <w:rFonts w:ascii="Rockwell Nova" w:hAnsi="Rockwell Nova"/>
                <w:b/>
              </w:rPr>
              <w:t>JANUÁR</w:t>
            </w:r>
          </w:p>
        </w:tc>
      </w:tr>
      <w:tr w:rsidR="004C48D4" w:rsidRPr="00671DF7" w:rsidTr="004C48D4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4C48D4" w:rsidRPr="00671DF7" w:rsidRDefault="004C48D4" w:rsidP="001F7690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12.01.2020</w:t>
            </w:r>
          </w:p>
        </w:tc>
        <w:tc>
          <w:tcPr>
            <w:tcW w:w="8827" w:type="dxa"/>
            <w:gridSpan w:val="2"/>
            <w:shd w:val="clear" w:color="auto" w:fill="FFE599" w:themeFill="accent4" w:themeFillTint="66"/>
          </w:tcPr>
          <w:p w:rsidR="004C48D4" w:rsidRDefault="004C48D4" w:rsidP="004C48D4">
            <w:pPr>
              <w:rPr>
                <w:rFonts w:ascii="Rockwell Nova" w:hAnsi="Rockwell Nova"/>
                <w:bCs/>
                <w:sz w:val="22"/>
                <w:szCs w:val="22"/>
              </w:rPr>
            </w:pPr>
            <w:r>
              <w:rPr>
                <w:rFonts w:ascii="Rockwell Nova" w:hAnsi="Rockwell Nova"/>
                <w:bCs/>
                <w:sz w:val="22"/>
                <w:szCs w:val="22"/>
              </w:rPr>
              <w:t xml:space="preserve">Celocirkevná povinne vyhlásená ofera na Fond misie; </w:t>
            </w:r>
            <w:r w:rsidRPr="004C48D4">
              <w:rPr>
                <w:rFonts w:ascii="Rockwell Nova" w:hAnsi="Rockwell Nova"/>
                <w:bCs/>
                <w:sz w:val="22"/>
                <w:szCs w:val="22"/>
              </w:rPr>
              <w:t>VS: 663</w:t>
            </w:r>
            <w:r w:rsidR="00B50AF4">
              <w:rPr>
                <w:rFonts w:ascii="Rockwell Nova" w:hAnsi="Rockwell Nova"/>
                <w:bCs/>
                <w:sz w:val="22"/>
                <w:szCs w:val="22"/>
              </w:rPr>
              <w:t> </w:t>
            </w:r>
            <w:r w:rsidRPr="004C48D4">
              <w:rPr>
                <w:rFonts w:ascii="Rockwell Nova" w:hAnsi="Rockwell Nova"/>
                <w:bCs/>
                <w:sz w:val="22"/>
                <w:szCs w:val="22"/>
              </w:rPr>
              <w:t>040</w:t>
            </w:r>
          </w:p>
          <w:p w:rsidR="00B50AF4" w:rsidRPr="00671DF7" w:rsidRDefault="00B50AF4" w:rsidP="004C48D4">
            <w:pPr>
              <w:rPr>
                <w:rFonts w:ascii="Rockwell Nova" w:hAnsi="Rockwell Nova"/>
                <w:bCs/>
                <w:sz w:val="22"/>
                <w:szCs w:val="22"/>
              </w:rPr>
            </w:pPr>
            <w:r w:rsidRPr="00C85DCF">
              <w:rPr>
                <w:rFonts w:ascii="Rockwell Nova" w:hAnsi="Rockwell Nova"/>
                <w:bCs/>
                <w:sz w:val="22"/>
                <w:szCs w:val="22"/>
              </w:rPr>
              <w:t>Účet ECAV: SK55 0200 0000 0013 6875 6257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4C48D4" w:rsidRPr="005D3F16" w:rsidRDefault="004C48D4" w:rsidP="00C85DCF">
            <w:pPr>
              <w:rPr>
                <w:rFonts w:ascii="Rockwell Nova" w:hAnsi="Rockwell Nova"/>
                <w:bCs/>
                <w:sz w:val="22"/>
                <w:szCs w:val="22"/>
              </w:rPr>
            </w:pPr>
            <w:r w:rsidRPr="005D3F16">
              <w:rPr>
                <w:rFonts w:ascii="Rockwell Nova" w:hAnsi="Rockwell Nova"/>
                <w:bCs/>
                <w:sz w:val="22"/>
                <w:szCs w:val="22"/>
              </w:rPr>
              <w:t xml:space="preserve">Všetky </w:t>
            </w:r>
            <w:r w:rsidR="00C85DCF" w:rsidRPr="005D3F16">
              <w:rPr>
                <w:rFonts w:ascii="Rockwell Nova" w:hAnsi="Rockwell Nova"/>
                <w:bCs/>
                <w:sz w:val="22"/>
                <w:szCs w:val="22"/>
              </w:rPr>
              <w:t>CZ</w:t>
            </w:r>
            <w:r w:rsidRPr="005D3F16">
              <w:rPr>
                <w:rFonts w:ascii="Rockwell Nova" w:hAnsi="Rockwell Nova"/>
                <w:bCs/>
                <w:sz w:val="22"/>
                <w:szCs w:val="22"/>
              </w:rPr>
              <w:t xml:space="preserve"> ECAV</w:t>
            </w:r>
          </w:p>
        </w:tc>
      </w:tr>
      <w:tr w:rsidR="001F7690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</w:tcPr>
          <w:p w:rsidR="001F7690" w:rsidRPr="00671DF7" w:rsidRDefault="001F7690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15.01.2020</w:t>
            </w:r>
          </w:p>
        </w:tc>
        <w:tc>
          <w:tcPr>
            <w:tcW w:w="8827" w:type="dxa"/>
            <w:gridSpan w:val="2"/>
          </w:tcPr>
          <w:p w:rsidR="001F7690" w:rsidRPr="00671DF7" w:rsidRDefault="00727415" w:rsidP="001F7690">
            <w:pPr>
              <w:rPr>
                <w:rFonts w:ascii="Rockwell Nova" w:hAnsi="Rockwell Nova"/>
                <w:bCs/>
                <w:sz w:val="22"/>
                <w:szCs w:val="22"/>
              </w:rPr>
            </w:pPr>
            <w:r w:rsidRPr="00671DF7">
              <w:rPr>
                <w:rFonts w:ascii="Rockwell Nova" w:hAnsi="Rockwell Nova"/>
                <w:bCs/>
                <w:sz w:val="22"/>
                <w:szCs w:val="22"/>
              </w:rPr>
              <w:t>Seminár k prenosom slu</w:t>
            </w:r>
            <w:r w:rsidRPr="00671DF7">
              <w:rPr>
                <w:rFonts w:ascii="Rockwell Nova" w:hAnsi="Rockwell Nova" w:cs="Cambria"/>
                <w:bCs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bCs/>
                <w:sz w:val="22"/>
                <w:szCs w:val="22"/>
              </w:rPr>
              <w:t>ieb Bo</w:t>
            </w:r>
            <w:r w:rsidRPr="00671DF7">
              <w:rPr>
                <w:rFonts w:ascii="Rockwell Nova" w:hAnsi="Rockwell Nova" w:cs="Cambria"/>
                <w:bCs/>
                <w:sz w:val="22"/>
                <w:szCs w:val="22"/>
              </w:rPr>
              <w:t>ž</w:t>
            </w:r>
            <w:r w:rsidRPr="00671DF7">
              <w:rPr>
                <w:rFonts w:ascii="Rockwell Nova" w:hAnsi="Rockwell Nova" w:cs="Lucida Bright"/>
                <w:bCs/>
                <w:sz w:val="22"/>
                <w:szCs w:val="22"/>
              </w:rPr>
              <w:t>í</w:t>
            </w:r>
            <w:r w:rsidRPr="00671DF7">
              <w:rPr>
                <w:rFonts w:ascii="Rockwell Nova" w:hAnsi="Rockwell Nova"/>
                <w:bCs/>
                <w:sz w:val="22"/>
                <w:szCs w:val="22"/>
              </w:rPr>
              <w:t>ch v RTVS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F7690" w:rsidRPr="00671DF7" w:rsidRDefault="00FA7E74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Bratislava</w:t>
            </w:r>
          </w:p>
        </w:tc>
      </w:tr>
      <w:tr w:rsidR="001F7690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FFFF" w:themeFill="background1"/>
          </w:tcPr>
          <w:p w:rsidR="001F7690" w:rsidRPr="00671DF7" w:rsidRDefault="001F7690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19.01.2020</w:t>
            </w:r>
          </w:p>
        </w:tc>
        <w:tc>
          <w:tcPr>
            <w:tcW w:w="8827" w:type="dxa"/>
            <w:gridSpan w:val="2"/>
            <w:shd w:val="clear" w:color="auto" w:fill="FFFFFF" w:themeFill="background1"/>
          </w:tcPr>
          <w:p w:rsidR="001F7690" w:rsidRPr="00671DF7" w:rsidRDefault="00727415" w:rsidP="001F7690">
            <w:pPr>
              <w:rPr>
                <w:rFonts w:ascii="Rockwell Nova" w:hAnsi="Rockwell Nova"/>
                <w:bCs/>
                <w:sz w:val="22"/>
                <w:szCs w:val="22"/>
              </w:rPr>
            </w:pPr>
            <w:r w:rsidRPr="00671DF7">
              <w:rPr>
                <w:rFonts w:ascii="Rockwell Nova" w:hAnsi="Rockwell Nova"/>
                <w:bCs/>
                <w:sz w:val="22"/>
                <w:szCs w:val="22"/>
              </w:rPr>
              <w:t>Ekumenická bohoslu</w:t>
            </w:r>
            <w:r w:rsidRPr="00671DF7">
              <w:rPr>
                <w:rFonts w:ascii="Rockwell Nova" w:hAnsi="Rockwell Nova" w:cs="Cambria"/>
                <w:bCs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bCs/>
                <w:sz w:val="22"/>
                <w:szCs w:val="22"/>
              </w:rPr>
              <w:t>ba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FFFF" w:themeFill="background1"/>
          </w:tcPr>
          <w:p w:rsidR="001F7690" w:rsidRPr="00671DF7" w:rsidRDefault="00FA7E74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Trnava</w:t>
            </w:r>
          </w:p>
        </w:tc>
      </w:tr>
      <w:tr w:rsidR="003E55FB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FFFF" w:themeFill="background1"/>
          </w:tcPr>
          <w:p w:rsidR="003E55FB" w:rsidRPr="00671DF7" w:rsidRDefault="003E55FB" w:rsidP="001F7690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20.01.2020</w:t>
            </w:r>
          </w:p>
        </w:tc>
        <w:tc>
          <w:tcPr>
            <w:tcW w:w="8827" w:type="dxa"/>
            <w:gridSpan w:val="2"/>
            <w:shd w:val="clear" w:color="auto" w:fill="FFFFFF" w:themeFill="background1"/>
          </w:tcPr>
          <w:p w:rsidR="003E55FB" w:rsidRPr="00671DF7" w:rsidRDefault="003E55FB" w:rsidP="003E55FB">
            <w:pPr>
              <w:rPr>
                <w:rFonts w:ascii="Rockwell Nova" w:hAnsi="Rockwell Nova"/>
                <w:bCs/>
                <w:sz w:val="22"/>
                <w:szCs w:val="22"/>
              </w:rPr>
            </w:pPr>
            <w:r>
              <w:rPr>
                <w:rFonts w:ascii="Rockwell Nova" w:hAnsi="Rockwell Nova"/>
                <w:bCs/>
                <w:sz w:val="22"/>
                <w:szCs w:val="22"/>
              </w:rPr>
              <w:t>Stretnutie komisie EIS so zástupcami seniorátov ECAV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FFFF" w:themeFill="background1"/>
          </w:tcPr>
          <w:p w:rsidR="003E55FB" w:rsidRPr="00671DF7" w:rsidRDefault="003E55FB" w:rsidP="001F7690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Dolný Kubín</w:t>
            </w:r>
          </w:p>
        </w:tc>
      </w:tr>
      <w:tr w:rsidR="001F7690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FFFF" w:themeFill="background1"/>
          </w:tcPr>
          <w:p w:rsidR="001F7690" w:rsidRPr="00671DF7" w:rsidRDefault="001F7690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23.01.2020</w:t>
            </w:r>
          </w:p>
        </w:tc>
        <w:tc>
          <w:tcPr>
            <w:tcW w:w="8827" w:type="dxa"/>
            <w:gridSpan w:val="2"/>
            <w:shd w:val="clear" w:color="auto" w:fill="FFFFFF" w:themeFill="background1"/>
          </w:tcPr>
          <w:p w:rsidR="001F7690" w:rsidRPr="00671DF7" w:rsidRDefault="00FA7E74" w:rsidP="00671DF7">
            <w:pPr>
              <w:rPr>
                <w:rFonts w:ascii="Rockwell Nova" w:hAnsi="Rockwell Nova"/>
                <w:bCs/>
                <w:sz w:val="22"/>
                <w:szCs w:val="22"/>
              </w:rPr>
            </w:pPr>
            <w:r w:rsidRPr="00671DF7">
              <w:rPr>
                <w:rFonts w:ascii="Rockwell Nova" w:hAnsi="Rockwell Nova"/>
                <w:bCs/>
                <w:sz w:val="22"/>
                <w:szCs w:val="22"/>
              </w:rPr>
              <w:t>Stretnutie predsedov výborov na tému V</w:t>
            </w:r>
            <w:r w:rsidR="00671DF7">
              <w:rPr>
                <w:rFonts w:ascii="Rockwell Nova" w:hAnsi="Rockwell Nova"/>
                <w:bCs/>
                <w:sz w:val="22"/>
                <w:szCs w:val="22"/>
              </w:rPr>
              <w:t>ízia na 5 prstov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FFFF" w:themeFill="background1"/>
          </w:tcPr>
          <w:p w:rsidR="001F7690" w:rsidRPr="00671DF7" w:rsidRDefault="00FA7E74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Bratislava</w:t>
            </w:r>
          </w:p>
        </w:tc>
      </w:tr>
      <w:tr w:rsidR="001F7690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F7690" w:rsidRPr="00671DF7" w:rsidRDefault="001F7690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26.01.2020</w:t>
            </w:r>
          </w:p>
        </w:tc>
        <w:tc>
          <w:tcPr>
            <w:tcW w:w="8827" w:type="dxa"/>
            <w:gridSpan w:val="2"/>
            <w:shd w:val="clear" w:color="auto" w:fill="CCFFCC"/>
          </w:tcPr>
          <w:p w:rsidR="001F7690" w:rsidRPr="00671DF7" w:rsidRDefault="00FA7E74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 xml:space="preserve">Rozhlasové </w:t>
            </w:r>
            <w:r w:rsidRPr="00671DF7">
              <w:rPr>
                <w:rFonts w:ascii="Rockwell Nova" w:hAnsi="Rockwell Nova"/>
                <w:sz w:val="22"/>
                <w:szCs w:val="22"/>
                <w:shd w:val="clear" w:color="auto" w:fill="CCFFCC"/>
              </w:rPr>
              <w:t>Slu</w:t>
            </w:r>
            <w:r w:rsidRPr="00671DF7">
              <w:rPr>
                <w:rFonts w:ascii="Rockwell Nova" w:hAnsi="Rockwell Nova" w:cs="Cambria"/>
                <w:sz w:val="22"/>
                <w:szCs w:val="22"/>
                <w:shd w:val="clear" w:color="auto" w:fill="CCFFCC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  <w:shd w:val="clear" w:color="auto" w:fill="CCFFCC"/>
              </w:rPr>
              <w:t>by Bo</w:t>
            </w:r>
            <w:r w:rsidRPr="00671DF7">
              <w:rPr>
                <w:rFonts w:ascii="Rockwell Nova" w:hAnsi="Rockwell Nova" w:cs="Cambria"/>
                <w:sz w:val="22"/>
                <w:szCs w:val="22"/>
                <w:shd w:val="clear" w:color="auto" w:fill="CCFFCC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  <w:shd w:val="clear" w:color="auto" w:fill="CCFFCC"/>
              </w:rPr>
              <w:t>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F7690" w:rsidRPr="00671DF7" w:rsidRDefault="00FA7E74" w:rsidP="00C85DCF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</w:t>
            </w:r>
            <w:r w:rsidR="00C85DCF">
              <w:rPr>
                <w:rFonts w:ascii="Rockwell Nova" w:hAnsi="Rockwell Nova"/>
                <w:sz w:val="22"/>
                <w:szCs w:val="22"/>
              </w:rPr>
              <w:t>ezno</w:t>
            </w:r>
          </w:p>
        </w:tc>
      </w:tr>
      <w:tr w:rsidR="001F7690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  <w:bottom w:val="double" w:sz="6" w:space="0" w:color="833C0B" w:themeColor="accent2" w:themeShade="80"/>
            </w:tcBorders>
          </w:tcPr>
          <w:p w:rsidR="001F7690" w:rsidRPr="00671DF7" w:rsidRDefault="0058232F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31</w:t>
            </w:r>
            <w:r w:rsidR="001F7690" w:rsidRPr="00671DF7">
              <w:rPr>
                <w:rFonts w:ascii="Rockwell Nova" w:hAnsi="Rockwell Nova"/>
                <w:sz w:val="22"/>
                <w:szCs w:val="22"/>
              </w:rPr>
              <w:t>.01.2020</w:t>
            </w:r>
          </w:p>
        </w:tc>
        <w:tc>
          <w:tcPr>
            <w:tcW w:w="8827" w:type="dxa"/>
            <w:gridSpan w:val="2"/>
            <w:tcBorders>
              <w:bottom w:val="double" w:sz="6" w:space="0" w:color="833C0B" w:themeColor="accent2" w:themeShade="80"/>
            </w:tcBorders>
          </w:tcPr>
          <w:p w:rsidR="001F7690" w:rsidRPr="00671DF7" w:rsidRDefault="00FA7E74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Zasadnutie generálneho presbyterstva</w:t>
            </w:r>
          </w:p>
        </w:tc>
        <w:tc>
          <w:tcPr>
            <w:tcW w:w="3072" w:type="dxa"/>
            <w:tcBorders>
              <w:bottom w:val="double" w:sz="6" w:space="0" w:color="C45911" w:themeColor="accent2" w:themeShade="BF"/>
              <w:right w:val="double" w:sz="12" w:space="0" w:color="833C0B" w:themeColor="accent2" w:themeShade="80"/>
            </w:tcBorders>
          </w:tcPr>
          <w:p w:rsidR="001F7690" w:rsidRPr="00671DF7" w:rsidRDefault="00FA7E74" w:rsidP="001F7690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Prešov</w:t>
            </w:r>
          </w:p>
        </w:tc>
      </w:tr>
      <w:tr w:rsidR="007416BA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61439B" w:rsidRPr="009572FD" w:rsidRDefault="0061439B" w:rsidP="009572FD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FEBRUÁR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01.02.2020</w:t>
            </w:r>
          </w:p>
        </w:tc>
        <w:tc>
          <w:tcPr>
            <w:tcW w:w="8827" w:type="dxa"/>
            <w:gridSpan w:val="2"/>
          </w:tcPr>
          <w:p w:rsidR="003E1535" w:rsidRPr="00671DF7" w:rsidRDefault="00FA7E74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Stretnutie reštrukturaliza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č</w:t>
            </w:r>
            <w:r w:rsidRPr="00671DF7">
              <w:rPr>
                <w:rFonts w:ascii="Rockwell Nova" w:hAnsi="Rockwell Nova"/>
                <w:sz w:val="22"/>
                <w:szCs w:val="22"/>
              </w:rPr>
              <w:t>nej komisie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3E1535" w:rsidRPr="00671DF7" w:rsidRDefault="00FA7E74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Prešov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02.02.2020</w:t>
            </w:r>
          </w:p>
        </w:tc>
        <w:tc>
          <w:tcPr>
            <w:tcW w:w="8827" w:type="dxa"/>
            <w:gridSpan w:val="2"/>
            <w:shd w:val="clear" w:color="auto" w:fill="FFCCCC"/>
          </w:tcPr>
          <w:p w:rsidR="003E1535" w:rsidRPr="00671DF7" w:rsidRDefault="009B5614" w:rsidP="009B5614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 xml:space="preserve">Televízny prenos: </w:t>
            </w:r>
            <w:r w:rsidR="00FA7E74" w:rsidRPr="00671DF7">
              <w:rPr>
                <w:rFonts w:ascii="Rockwell Nova" w:hAnsi="Rockwell Nova"/>
                <w:sz w:val="22"/>
                <w:szCs w:val="22"/>
              </w:rPr>
              <w:t>Inštalácia biskupa Východného dištriktu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CCCC"/>
          </w:tcPr>
          <w:p w:rsidR="003E1535" w:rsidRPr="00671DF7" w:rsidRDefault="00FA7E74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Prešov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17.-18.02.2020</w:t>
            </w:r>
          </w:p>
        </w:tc>
        <w:tc>
          <w:tcPr>
            <w:tcW w:w="8827" w:type="dxa"/>
            <w:gridSpan w:val="2"/>
          </w:tcPr>
          <w:p w:rsidR="003E1535" w:rsidRPr="00671DF7" w:rsidRDefault="00FA7E74" w:rsidP="00AB09FB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Káz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ň</w:t>
            </w:r>
            <w:r w:rsidRPr="00671DF7">
              <w:rPr>
                <w:rFonts w:ascii="Rockwell Nova" w:hAnsi="Rockwell Nova"/>
                <w:sz w:val="22"/>
                <w:szCs w:val="22"/>
              </w:rPr>
              <w:t>ové prípravky V</w:t>
            </w:r>
            <w:r w:rsidR="00AB09FB" w:rsidRPr="00671DF7">
              <w:rPr>
                <w:rFonts w:ascii="Rockwell Nova" w:hAnsi="Rockwell Nova"/>
                <w:sz w:val="22"/>
                <w:szCs w:val="22"/>
              </w:rPr>
              <w:t>ýchodného dištriktu, pôst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3E1535" w:rsidRPr="00671DF7" w:rsidRDefault="003E1535" w:rsidP="003E1535">
            <w:pPr>
              <w:rPr>
                <w:rFonts w:ascii="Rockwell Nova" w:hAnsi="Rockwell Nova"/>
                <w:sz w:val="22"/>
                <w:szCs w:val="22"/>
              </w:rPr>
            </w:pP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  <w:bottom w:val="double" w:sz="6" w:space="0" w:color="833C0B" w:themeColor="accent2" w:themeShade="80"/>
            </w:tcBorders>
            <w:shd w:val="clear" w:color="auto" w:fill="CCFFCC"/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23.02.2020</w:t>
            </w:r>
          </w:p>
        </w:tc>
        <w:tc>
          <w:tcPr>
            <w:tcW w:w="8827" w:type="dxa"/>
            <w:gridSpan w:val="2"/>
            <w:tcBorders>
              <w:bottom w:val="double" w:sz="6" w:space="0" w:color="833C0B" w:themeColor="accent2" w:themeShade="80"/>
            </w:tcBorders>
            <w:shd w:val="clear" w:color="auto" w:fill="CCFFCC"/>
          </w:tcPr>
          <w:p w:rsidR="003E1535" w:rsidRPr="00671DF7" w:rsidRDefault="00FA7E74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by Bo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ie</w:t>
            </w:r>
          </w:p>
        </w:tc>
        <w:tc>
          <w:tcPr>
            <w:tcW w:w="3072" w:type="dxa"/>
            <w:tcBorders>
              <w:bottom w:val="double" w:sz="6" w:space="0" w:color="833C0B" w:themeColor="accent2" w:themeShade="80"/>
              <w:right w:val="double" w:sz="12" w:space="0" w:color="833C0B" w:themeColor="accent2" w:themeShade="80"/>
            </w:tcBorders>
            <w:shd w:val="clear" w:color="auto" w:fill="CCFFCC"/>
          </w:tcPr>
          <w:p w:rsidR="003E1535" w:rsidRPr="00671DF7" w:rsidRDefault="00FA7E74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Pribylina</w:t>
            </w:r>
          </w:p>
        </w:tc>
      </w:tr>
      <w:tr w:rsidR="007416BA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</w:tcPr>
          <w:p w:rsidR="0061439B" w:rsidRPr="00671DF7" w:rsidRDefault="0061439B" w:rsidP="009572FD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  <w:shd w:val="clear" w:color="auto" w:fill="FFFF66"/>
              </w:rPr>
              <w:t>MAREC</w:t>
            </w:r>
          </w:p>
        </w:tc>
      </w:tr>
      <w:tr w:rsidR="004C48D4" w:rsidRPr="00671DF7" w:rsidTr="002D00F4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4C48D4" w:rsidRPr="00C85DCF" w:rsidRDefault="004C48D4" w:rsidP="004C48D4">
            <w:pPr>
              <w:rPr>
                <w:rFonts w:ascii="Rockwell Nova" w:hAnsi="Rockwell Nova"/>
                <w:sz w:val="22"/>
                <w:szCs w:val="22"/>
              </w:rPr>
            </w:pPr>
            <w:r w:rsidRPr="00C85DCF">
              <w:rPr>
                <w:rFonts w:ascii="Rockwell Nova" w:hAnsi="Rockwell Nova"/>
                <w:sz w:val="22"/>
                <w:szCs w:val="22"/>
              </w:rPr>
              <w:t>01.03.2020</w:t>
            </w:r>
          </w:p>
        </w:tc>
        <w:tc>
          <w:tcPr>
            <w:tcW w:w="8827" w:type="dxa"/>
            <w:gridSpan w:val="2"/>
            <w:shd w:val="clear" w:color="auto" w:fill="FFE599" w:themeFill="accent4" w:themeFillTint="66"/>
          </w:tcPr>
          <w:p w:rsidR="00C85DCF" w:rsidRDefault="004C48D4" w:rsidP="004C48D4">
            <w:pPr>
              <w:rPr>
                <w:rFonts w:ascii="Rockwell Nova" w:hAnsi="Rockwell Nova"/>
                <w:sz w:val="22"/>
                <w:szCs w:val="22"/>
              </w:rPr>
            </w:pPr>
            <w:r w:rsidRPr="00C85DCF">
              <w:rPr>
                <w:rFonts w:ascii="Rockwell Nova" w:hAnsi="Rockwell Nova"/>
                <w:sz w:val="22"/>
                <w:szCs w:val="22"/>
              </w:rPr>
              <w:t xml:space="preserve">Celocirkevná povinne vyhlásená ofera na Generálnu podporoveň; </w:t>
            </w:r>
          </w:p>
          <w:p w:rsidR="00B50AF4" w:rsidRPr="00C85DCF" w:rsidRDefault="004C48D4" w:rsidP="004C48D4">
            <w:pPr>
              <w:rPr>
                <w:rFonts w:ascii="Rockwell Nova" w:hAnsi="Rockwell Nova"/>
                <w:sz w:val="22"/>
                <w:szCs w:val="22"/>
              </w:rPr>
            </w:pPr>
            <w:r w:rsidRPr="00C85DCF">
              <w:rPr>
                <w:rFonts w:ascii="Rockwell Nova" w:hAnsi="Rockwell Nova"/>
                <w:sz w:val="22"/>
                <w:szCs w:val="22"/>
              </w:rPr>
              <w:t>VS: 663</w:t>
            </w:r>
            <w:r w:rsidR="00B50AF4" w:rsidRPr="00C85DCF">
              <w:rPr>
                <w:rFonts w:ascii="Rockwell Nova" w:hAnsi="Rockwell Nova"/>
                <w:sz w:val="22"/>
                <w:szCs w:val="22"/>
              </w:rPr>
              <w:t> </w:t>
            </w:r>
            <w:r w:rsidRPr="00C85DCF">
              <w:rPr>
                <w:rFonts w:ascii="Rockwell Nova" w:hAnsi="Rockwell Nova"/>
                <w:sz w:val="22"/>
                <w:szCs w:val="22"/>
              </w:rPr>
              <w:t>014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4C48D4" w:rsidRPr="005D3F16" w:rsidRDefault="00C85DCF" w:rsidP="00C85DCF">
            <w:pPr>
              <w:rPr>
                <w:rFonts w:ascii="Rockwell Nova" w:hAnsi="Rockwell Nova"/>
                <w:sz w:val="22"/>
                <w:szCs w:val="22"/>
              </w:rPr>
            </w:pPr>
            <w:r w:rsidRPr="005D3F16">
              <w:rPr>
                <w:rFonts w:ascii="Rockwell Nova" w:hAnsi="Rockwell Nova"/>
                <w:sz w:val="22"/>
                <w:szCs w:val="22"/>
              </w:rPr>
              <w:t>Všetky CZ</w:t>
            </w:r>
            <w:r w:rsidR="004C48D4" w:rsidRPr="005D3F16">
              <w:rPr>
                <w:rFonts w:ascii="Rockwell Nova" w:hAnsi="Rockwell Nova"/>
                <w:sz w:val="22"/>
                <w:szCs w:val="22"/>
              </w:rPr>
              <w:t xml:space="preserve"> ECAV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03.-06.03.2020</w:t>
            </w:r>
          </w:p>
        </w:tc>
        <w:tc>
          <w:tcPr>
            <w:tcW w:w="8827" w:type="dxa"/>
            <w:gridSpan w:val="2"/>
          </w:tcPr>
          <w:p w:rsidR="003E1535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Stretnutie Trojpartnerstva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3E1535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Neudietendorf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06.-07.03.2020</w:t>
            </w:r>
          </w:p>
        </w:tc>
        <w:tc>
          <w:tcPr>
            <w:tcW w:w="8827" w:type="dxa"/>
            <w:gridSpan w:val="2"/>
          </w:tcPr>
          <w:p w:rsidR="003E1535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Pracovný seminár pre učiteľov evanjelického náboženstva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3E1535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Banská Bystrica</w:t>
            </w:r>
          </w:p>
        </w:tc>
      </w:tr>
      <w:tr w:rsidR="007C0BD2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7C0BD2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22.03.2020</w:t>
            </w:r>
          </w:p>
        </w:tc>
        <w:tc>
          <w:tcPr>
            <w:tcW w:w="8827" w:type="dxa"/>
            <w:gridSpan w:val="2"/>
            <w:shd w:val="clear" w:color="auto" w:fill="CCFFCC"/>
          </w:tcPr>
          <w:p w:rsidR="007C0BD2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7C0BD2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Poltár</w:t>
            </w:r>
          </w:p>
        </w:tc>
      </w:tr>
      <w:tr w:rsidR="0061439B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</w:tcPr>
          <w:p w:rsidR="0061439B" w:rsidRPr="009572FD" w:rsidRDefault="0061439B" w:rsidP="009572FD">
            <w:pPr>
              <w:jc w:val="center"/>
              <w:rPr>
                <w:rFonts w:ascii="Rockwell Nova" w:hAnsi="Rockwell Nova"/>
                <w:b/>
                <w:i/>
              </w:rPr>
            </w:pPr>
            <w:r w:rsidRPr="00671DF7">
              <w:rPr>
                <w:rFonts w:ascii="Rockwell Nova" w:hAnsi="Rockwell Nova"/>
                <w:b/>
              </w:rPr>
              <w:t>A</w:t>
            </w:r>
            <w:r w:rsidR="009572FD">
              <w:rPr>
                <w:rFonts w:ascii="Rockwell Nova" w:hAnsi="Rockwell Nova"/>
                <w:b/>
              </w:rPr>
              <w:t>PR</w:t>
            </w:r>
            <w:r w:rsidR="009572FD" w:rsidRPr="009572FD">
              <w:rPr>
                <w:rFonts w:ascii="Rockwell Nova" w:hAnsi="Rockwell Nova"/>
                <w:b/>
              </w:rPr>
              <w:t>ÍL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7C0BD2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10.04.2020</w:t>
            </w:r>
          </w:p>
        </w:tc>
        <w:tc>
          <w:tcPr>
            <w:tcW w:w="8827" w:type="dxa"/>
            <w:gridSpan w:val="2"/>
            <w:shd w:val="clear" w:color="auto" w:fill="FFCCCC"/>
          </w:tcPr>
          <w:p w:rsidR="003E1535" w:rsidRPr="00671DF7" w:rsidRDefault="007C0BD2" w:rsidP="00106D9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Televízn</w:t>
            </w:r>
            <w:r w:rsidR="00106D95" w:rsidRPr="00671DF7">
              <w:rPr>
                <w:rFonts w:ascii="Rockwell Nova" w:hAnsi="Rockwell Nova"/>
                <w:sz w:val="22"/>
                <w:szCs w:val="22"/>
              </w:rPr>
              <w:t>e S</w:t>
            </w:r>
            <w:r w:rsidRPr="00671DF7">
              <w:rPr>
                <w:rFonts w:ascii="Rockwell Nova" w:hAnsi="Rockwell Nova"/>
                <w:sz w:val="22"/>
                <w:szCs w:val="22"/>
              </w:rPr>
              <w:t>lu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="00106D95" w:rsidRPr="00671DF7">
              <w:rPr>
                <w:rFonts w:ascii="Rockwell Nova" w:hAnsi="Rockwell Nova" w:cs="Cambria"/>
                <w:sz w:val="22"/>
                <w:szCs w:val="22"/>
              </w:rPr>
              <w:t>by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Bo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="00106D95" w:rsidRPr="00671DF7">
              <w:rPr>
                <w:rFonts w:ascii="Rockwell Nova" w:hAnsi="Rockwell Nova" w:cs="Cambria"/>
                <w:sz w:val="22"/>
                <w:szCs w:val="22"/>
              </w:rPr>
              <w:t>ie</w:t>
            </w:r>
            <w:r w:rsidR="00615BDC">
              <w:rPr>
                <w:rFonts w:ascii="Rockwell Nova" w:hAnsi="Rockwell Nova"/>
                <w:sz w:val="22"/>
                <w:szCs w:val="22"/>
              </w:rPr>
              <w:t>: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Ve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ľ</w:t>
            </w:r>
            <w:r w:rsidRPr="00671DF7">
              <w:rPr>
                <w:rFonts w:ascii="Rockwell Nova" w:hAnsi="Rockwell Nova"/>
                <w:sz w:val="22"/>
                <w:szCs w:val="22"/>
              </w:rPr>
              <w:t>k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ý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piatok</w:t>
            </w:r>
          </w:p>
        </w:tc>
        <w:tc>
          <w:tcPr>
            <w:tcW w:w="3072" w:type="dxa"/>
            <w:tcBorders>
              <w:right w:val="double" w:sz="12" w:space="0" w:color="auto"/>
            </w:tcBorders>
            <w:shd w:val="clear" w:color="auto" w:fill="FFCCCC"/>
          </w:tcPr>
          <w:p w:rsidR="003E1535" w:rsidRPr="00671DF7" w:rsidRDefault="007C0BD2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Bratislava Legionárska</w:t>
            </w:r>
          </w:p>
        </w:tc>
      </w:tr>
      <w:tr w:rsidR="003E1535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3E1535" w:rsidRPr="00671DF7" w:rsidRDefault="0058232F" w:rsidP="003E153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10.04.2020</w:t>
            </w:r>
          </w:p>
        </w:tc>
        <w:tc>
          <w:tcPr>
            <w:tcW w:w="8827" w:type="dxa"/>
            <w:gridSpan w:val="2"/>
            <w:shd w:val="clear" w:color="auto" w:fill="CCFFCC"/>
          </w:tcPr>
          <w:p w:rsidR="003E1535" w:rsidRPr="00671DF7" w:rsidRDefault="007C0BD2" w:rsidP="00106D95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</w:t>
            </w:r>
            <w:r w:rsidR="00106D95" w:rsidRPr="00671DF7">
              <w:rPr>
                <w:rFonts w:ascii="Rockwell Nova" w:hAnsi="Rockwell Nova"/>
                <w:sz w:val="22"/>
                <w:szCs w:val="22"/>
              </w:rPr>
              <w:t>é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Slu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="00106D95" w:rsidRPr="00671DF7">
              <w:rPr>
                <w:rFonts w:ascii="Rockwell Nova" w:hAnsi="Rockwell Nova" w:cs="Cambria"/>
                <w:sz w:val="22"/>
                <w:szCs w:val="22"/>
              </w:rPr>
              <w:t>by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Bo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="00106D95" w:rsidRPr="00671DF7">
              <w:rPr>
                <w:rFonts w:ascii="Rockwell Nova" w:hAnsi="Rockwell Nova" w:cs="Cambria"/>
                <w:sz w:val="22"/>
                <w:szCs w:val="22"/>
              </w:rPr>
              <w:t>ie</w:t>
            </w:r>
            <w:r w:rsidRPr="00671DF7">
              <w:rPr>
                <w:rFonts w:ascii="Rockwell Nova" w:hAnsi="Rockwell Nova"/>
                <w:sz w:val="22"/>
                <w:szCs w:val="22"/>
              </w:rPr>
              <w:t>, Ve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ľ</w:t>
            </w:r>
            <w:r w:rsidRPr="00671DF7">
              <w:rPr>
                <w:rFonts w:ascii="Rockwell Nova" w:hAnsi="Rockwell Nova"/>
                <w:sz w:val="22"/>
                <w:szCs w:val="22"/>
              </w:rPr>
              <w:t>k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ý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piatok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3E1535" w:rsidRPr="00671DF7" w:rsidRDefault="00CE4680" w:rsidP="003E1535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Banská Bystrica</w:t>
            </w:r>
          </w:p>
        </w:tc>
      </w:tr>
      <w:tr w:rsidR="00205553" w:rsidRPr="00671DF7" w:rsidTr="002D00F4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205553" w:rsidRPr="00671DF7" w:rsidRDefault="00205553" w:rsidP="00205553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26.04.2020</w:t>
            </w:r>
          </w:p>
        </w:tc>
        <w:tc>
          <w:tcPr>
            <w:tcW w:w="8827" w:type="dxa"/>
            <w:gridSpan w:val="2"/>
            <w:shd w:val="clear" w:color="auto" w:fill="FFE599" w:themeFill="accent4" w:themeFillTint="66"/>
          </w:tcPr>
          <w:p w:rsidR="00205553" w:rsidRPr="004C48D4" w:rsidRDefault="00205553" w:rsidP="00205553">
            <w:r w:rsidRPr="00C85DCF">
              <w:rPr>
                <w:rFonts w:ascii="Rockwell Nova" w:hAnsi="Rockwell Nova"/>
                <w:sz w:val="22"/>
                <w:szCs w:val="22"/>
              </w:rPr>
              <w:t>Celocirkevná doporučená ofera na Rok evanjelického školstva; VS: 663 09</w:t>
            </w:r>
            <w:r>
              <w:rPr>
                <w:rFonts w:ascii="Rockwell Nova" w:hAnsi="Rockwell Nova"/>
                <w:sz w:val="22"/>
                <w:szCs w:val="22"/>
              </w:rPr>
              <w:t>0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205553" w:rsidRPr="004C48D4" w:rsidRDefault="00205553" w:rsidP="00205553">
            <w:r w:rsidRPr="005D3F16">
              <w:rPr>
                <w:rFonts w:ascii="Rockwell Nova" w:hAnsi="Rockwell Nova"/>
                <w:sz w:val="22"/>
                <w:szCs w:val="22"/>
              </w:rPr>
              <w:t>CZ ECAV dobrovoľne</w:t>
            </w:r>
          </w:p>
        </w:tc>
      </w:tr>
      <w:tr w:rsidR="00205553" w:rsidRPr="00671DF7" w:rsidTr="001568F7">
        <w:tc>
          <w:tcPr>
            <w:tcW w:w="2015" w:type="dxa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205553" w:rsidRPr="00671DF7" w:rsidRDefault="00205553" w:rsidP="00205553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26.04.2020</w:t>
            </w:r>
          </w:p>
        </w:tc>
        <w:tc>
          <w:tcPr>
            <w:tcW w:w="8827" w:type="dxa"/>
            <w:gridSpan w:val="2"/>
            <w:shd w:val="clear" w:color="auto" w:fill="CCFFCC"/>
          </w:tcPr>
          <w:p w:rsidR="00205553" w:rsidRPr="00671DF7" w:rsidRDefault="00205553" w:rsidP="00205553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205553" w:rsidRPr="00671DF7" w:rsidRDefault="000052EF" w:rsidP="00205553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Košice</w:t>
            </w:r>
          </w:p>
        </w:tc>
      </w:tr>
      <w:tr w:rsidR="00205553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</w:tcPr>
          <w:p w:rsidR="00205553" w:rsidRPr="00671DF7" w:rsidRDefault="00205553" w:rsidP="00205553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MÁJ</w:t>
            </w:r>
          </w:p>
        </w:tc>
      </w:tr>
      <w:tr w:rsidR="00205553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205553" w:rsidRPr="00671DF7" w:rsidRDefault="00205553" w:rsidP="00205553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24.05.2020</w:t>
            </w:r>
          </w:p>
        </w:tc>
        <w:tc>
          <w:tcPr>
            <w:tcW w:w="8809" w:type="dxa"/>
            <w:shd w:val="clear" w:color="auto" w:fill="CCFFCC"/>
          </w:tcPr>
          <w:p w:rsidR="00205553" w:rsidRPr="00671DF7" w:rsidRDefault="00205553" w:rsidP="00205553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205553" w:rsidRPr="00671DF7" w:rsidRDefault="000052EF" w:rsidP="00205553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Košice</w:t>
            </w:r>
          </w:p>
        </w:tc>
      </w:tr>
      <w:tr w:rsidR="00205553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205553" w:rsidRPr="009572FD" w:rsidRDefault="00205553" w:rsidP="00205553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15BDC">
              <w:rPr>
                <w:rFonts w:ascii="Rockwell Nova" w:hAnsi="Rockwell Nova"/>
                <w:b/>
              </w:rPr>
              <w:t>JÚN</w:t>
            </w:r>
          </w:p>
        </w:tc>
      </w:tr>
      <w:tr w:rsidR="001C1512" w:rsidRPr="00671DF7" w:rsidTr="001C1512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7CAAC" w:themeFill="accent2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13</w:t>
            </w:r>
            <w:r w:rsidRPr="00671DF7">
              <w:rPr>
                <w:rFonts w:ascii="Rockwell Nova" w:hAnsi="Rockwell Nova"/>
                <w:sz w:val="22"/>
                <w:szCs w:val="22"/>
              </w:rPr>
              <w:t>.06.2020</w:t>
            </w:r>
          </w:p>
        </w:tc>
        <w:tc>
          <w:tcPr>
            <w:tcW w:w="8809" w:type="dxa"/>
            <w:shd w:val="clear" w:color="auto" w:fill="F7CAAC" w:themeFill="accent2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Televízne Slu</w:t>
            </w:r>
            <w:r w:rsidRPr="001C1512">
              <w:rPr>
                <w:rFonts w:ascii="Rockwell Nova" w:hAnsi="Rockwell Nov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by Bo</w:t>
            </w:r>
            <w:r w:rsidRPr="001C1512">
              <w:rPr>
                <w:rFonts w:ascii="Rockwell Nova" w:hAnsi="Rockwell Nov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ie:</w:t>
            </w:r>
            <w:r>
              <w:rPr>
                <w:rFonts w:ascii="Rockwell Nova" w:hAnsi="Rockwell Nova"/>
                <w:sz w:val="22"/>
                <w:szCs w:val="22"/>
              </w:rPr>
              <w:t xml:space="preserve"> Dištriktuálny deň ZD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7CAAC" w:themeFill="accent2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</w:p>
        </w:tc>
      </w:tr>
      <w:tr w:rsidR="001C1512" w:rsidRPr="00671DF7" w:rsidTr="00D65A1E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28.06.2020</w:t>
            </w:r>
          </w:p>
        </w:tc>
        <w:tc>
          <w:tcPr>
            <w:tcW w:w="8809" w:type="dxa"/>
            <w:shd w:val="clear" w:color="auto" w:fill="FFE599" w:themeFill="accent4" w:themeFillTint="66"/>
          </w:tcPr>
          <w:p w:rsidR="001C1512" w:rsidRPr="004C48D4" w:rsidRDefault="001C1512" w:rsidP="001C1512">
            <w:r w:rsidRPr="00C85DCF">
              <w:rPr>
                <w:rFonts w:ascii="Rockwell Nova" w:hAnsi="Rockwell Nova"/>
                <w:sz w:val="22"/>
                <w:szCs w:val="22"/>
              </w:rPr>
              <w:t>Celocirkevná povinne vyhlásená ofera na Fond vzdelávania; VS: 663 017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5D3F16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5D3F16">
              <w:rPr>
                <w:rFonts w:ascii="Rockwell Nova" w:hAnsi="Rockwell Nova"/>
                <w:sz w:val="22"/>
                <w:szCs w:val="22"/>
              </w:rPr>
              <w:t>Všetky CZ ECAV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lastRenderedPageBreak/>
              <w:t>28.06.2020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Chyžné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  <w:bottom w:val="double" w:sz="6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28.06.2020</w:t>
            </w:r>
          </w:p>
        </w:tc>
        <w:tc>
          <w:tcPr>
            <w:tcW w:w="8809" w:type="dxa"/>
            <w:tcBorders>
              <w:bottom w:val="double" w:sz="6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Televízne Slu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by Bo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ie: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 xml:space="preserve"> 490. výro</w:t>
            </w:r>
            <w:r w:rsidRPr="00671DF7">
              <w:rPr>
                <w:rFonts w:ascii="Rockwell Nova" w:hAnsi="Rockwell Nova" w:cs="Cambria"/>
                <w:i/>
                <w:sz w:val="22"/>
                <w:szCs w:val="22"/>
              </w:rPr>
              <w:t>č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ie augsbursk</w:t>
            </w:r>
            <w:r w:rsidRPr="00671DF7">
              <w:rPr>
                <w:rFonts w:ascii="Rockwell Nova" w:hAnsi="Rockwell Nova" w:cs="Lucida Bright"/>
                <w:i/>
                <w:sz w:val="22"/>
                <w:szCs w:val="22"/>
              </w:rPr>
              <w:t>é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ho vyznania</w:t>
            </w:r>
          </w:p>
        </w:tc>
        <w:tc>
          <w:tcPr>
            <w:tcW w:w="3072" w:type="dxa"/>
            <w:tcBorders>
              <w:bottom w:val="double" w:sz="6" w:space="0" w:color="auto"/>
              <w:righ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Bardejov</w:t>
            </w:r>
          </w:p>
        </w:tc>
      </w:tr>
      <w:tr w:rsidR="001C1512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1C1512" w:rsidRPr="009572FD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JÚL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05.07.2020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Branč, spomienkové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Podbranč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12.07.2020</w:t>
            </w:r>
          </w:p>
        </w:tc>
        <w:tc>
          <w:tcPr>
            <w:tcW w:w="8809" w:type="dxa"/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 xml:space="preserve">Televízny prenos: 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De</w:t>
            </w:r>
            <w:r w:rsidRPr="00671DF7">
              <w:rPr>
                <w:rFonts w:ascii="Rockwell Nova" w:hAnsi="Rockwell Nova" w:cs="Cambria"/>
                <w:i/>
                <w:sz w:val="22"/>
                <w:szCs w:val="22"/>
              </w:rPr>
              <w:t>ň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 xml:space="preserve"> V</w:t>
            </w:r>
            <w:r w:rsidRPr="00671DF7">
              <w:rPr>
                <w:rFonts w:ascii="Rockwell Nova" w:hAnsi="Rockwell Nova" w:cs="Lucida Bright"/>
                <w:i/>
                <w:sz w:val="22"/>
                <w:szCs w:val="22"/>
              </w:rPr>
              <w:t>ý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chodn</w:t>
            </w:r>
            <w:r w:rsidRPr="00671DF7">
              <w:rPr>
                <w:rFonts w:ascii="Rockwell Nova" w:hAnsi="Rockwell Nova" w:cs="Lucida Bright"/>
                <w:i/>
                <w:sz w:val="22"/>
                <w:szCs w:val="22"/>
              </w:rPr>
              <w:t>é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ho di</w:t>
            </w:r>
            <w:r w:rsidRPr="00671DF7">
              <w:rPr>
                <w:rFonts w:ascii="Rockwell Nova" w:hAnsi="Rockwell Nova" w:cs="Lucida Bright"/>
                <w:i/>
                <w:sz w:val="22"/>
                <w:szCs w:val="22"/>
              </w:rPr>
              <w:t>š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triktu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omberok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  <w:bottom w:val="double" w:sz="6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26.07.2020</w:t>
            </w:r>
          </w:p>
        </w:tc>
        <w:tc>
          <w:tcPr>
            <w:tcW w:w="8809" w:type="dxa"/>
            <w:tcBorders>
              <w:bottom w:val="double" w:sz="6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by Bo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ie</w:t>
            </w:r>
          </w:p>
        </w:tc>
        <w:tc>
          <w:tcPr>
            <w:tcW w:w="3072" w:type="dxa"/>
            <w:tcBorders>
              <w:bottom w:val="double" w:sz="6" w:space="0" w:color="833C0B" w:themeColor="accent2" w:themeShade="80"/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Levice</w:t>
            </w:r>
          </w:p>
        </w:tc>
      </w:tr>
      <w:tr w:rsidR="001C1512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1C1512" w:rsidRPr="009572FD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AUGUST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23.08.2020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Košice Terasa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27.-30.08.2020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Misijné dni Východného dištriktu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 w:cs="Cambria"/>
                <w:sz w:val="22"/>
                <w:szCs w:val="22"/>
              </w:rPr>
              <w:t>Ľ</w:t>
            </w:r>
            <w:r w:rsidRPr="00671DF7">
              <w:rPr>
                <w:rFonts w:ascii="Rockwell Nova" w:hAnsi="Rockwell Nova"/>
                <w:sz w:val="22"/>
                <w:szCs w:val="22"/>
              </w:rPr>
              <w:t>ubovnianske k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ú</w:t>
            </w:r>
            <w:r w:rsidRPr="00671DF7">
              <w:rPr>
                <w:rFonts w:ascii="Rockwell Nova" w:hAnsi="Rockwell Nova"/>
                <w:sz w:val="22"/>
                <w:szCs w:val="22"/>
              </w:rPr>
              <w:t>pele</w:t>
            </w:r>
          </w:p>
        </w:tc>
      </w:tr>
      <w:tr w:rsidR="001C1512" w:rsidRPr="00671DF7" w:rsidTr="00D65A1E">
        <w:tc>
          <w:tcPr>
            <w:tcW w:w="2033" w:type="dxa"/>
            <w:gridSpan w:val="2"/>
            <w:tcBorders>
              <w:left w:val="double" w:sz="12" w:space="0" w:color="833C0B" w:themeColor="accent2" w:themeShade="80"/>
              <w:bottom w:val="double" w:sz="6" w:space="0" w:color="833C0B" w:themeColor="accent2" w:themeShade="80"/>
            </w:tcBorders>
            <w:shd w:val="clear" w:color="auto" w:fill="FFE599" w:themeFill="accent4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30.08.2020</w:t>
            </w:r>
          </w:p>
        </w:tc>
        <w:tc>
          <w:tcPr>
            <w:tcW w:w="8809" w:type="dxa"/>
            <w:tcBorders>
              <w:bottom w:val="double" w:sz="6" w:space="0" w:color="833C0B" w:themeColor="accent2" w:themeShade="80"/>
            </w:tcBorders>
            <w:shd w:val="clear" w:color="auto" w:fill="FFE599" w:themeFill="accent4" w:themeFillTint="66"/>
          </w:tcPr>
          <w:p w:rsidR="001C1512" w:rsidRPr="00615BDC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15BDC">
              <w:rPr>
                <w:rFonts w:ascii="Rockwell Nova" w:hAnsi="Rockwell Nova"/>
                <w:sz w:val="22"/>
                <w:szCs w:val="22"/>
              </w:rPr>
              <w:t>Celocirkevná povinne vyhlásená ofera na Svetový luteránsky zväz; VS: 663 019</w:t>
            </w:r>
          </w:p>
        </w:tc>
        <w:tc>
          <w:tcPr>
            <w:tcW w:w="3072" w:type="dxa"/>
            <w:tcBorders>
              <w:bottom w:val="double" w:sz="6" w:space="0" w:color="833C0B" w:themeColor="accent2" w:themeShade="80"/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615BDC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15BDC">
              <w:rPr>
                <w:rFonts w:ascii="Rockwell Nova" w:hAnsi="Rockwell Nova"/>
                <w:sz w:val="22"/>
                <w:szCs w:val="22"/>
              </w:rPr>
              <w:t>Všetky CZ ECAV</w:t>
            </w:r>
          </w:p>
        </w:tc>
      </w:tr>
      <w:tr w:rsidR="001C1512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1C1512" w:rsidRPr="009572FD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SEPTEMBER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03.-04</w:t>
            </w:r>
            <w:r w:rsidRPr="00671DF7">
              <w:rPr>
                <w:rFonts w:ascii="Rockwell Nova" w:hAnsi="Rockwell Nova"/>
                <w:sz w:val="22"/>
                <w:szCs w:val="22"/>
              </w:rPr>
              <w:t>.</w:t>
            </w:r>
            <w:r w:rsidR="009B7CCB">
              <w:rPr>
                <w:rFonts w:ascii="Rockwell Nova" w:hAnsi="Rockwell Nova"/>
                <w:sz w:val="22"/>
                <w:szCs w:val="22"/>
              </w:rPr>
              <w:t>09.</w:t>
            </w:r>
            <w:r w:rsidRPr="00671DF7">
              <w:rPr>
                <w:rFonts w:ascii="Rockwell Nova" w:hAnsi="Rockwell Nova"/>
                <w:sz w:val="22"/>
                <w:szCs w:val="22"/>
              </w:rPr>
              <w:t>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Pracovný seminár učiteľov evanjelického náboženstva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Veľký Slavkov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09.09.2020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Kaplánske skúšky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Bratislava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27.09.2020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Klenovec</w:t>
            </w:r>
          </w:p>
        </w:tc>
      </w:tr>
      <w:tr w:rsidR="001C1512" w:rsidRPr="00671DF7" w:rsidTr="001D2FCE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27</w:t>
            </w:r>
            <w:r w:rsidRPr="00671DF7">
              <w:rPr>
                <w:rFonts w:ascii="Rockwell Nova" w:hAnsi="Rockwell Nova"/>
                <w:sz w:val="22"/>
                <w:szCs w:val="22"/>
              </w:rPr>
              <w:t>.0</w:t>
            </w:r>
            <w:r>
              <w:rPr>
                <w:rFonts w:ascii="Rockwell Nova" w:hAnsi="Rockwell Nova"/>
                <w:sz w:val="22"/>
                <w:szCs w:val="22"/>
              </w:rPr>
              <w:t>9</w:t>
            </w:r>
            <w:r w:rsidRPr="00671DF7">
              <w:rPr>
                <w:rFonts w:ascii="Rockwell Nova" w:hAnsi="Rockwell Nova"/>
                <w:sz w:val="22"/>
                <w:szCs w:val="22"/>
              </w:rPr>
              <w:t>.2020</w:t>
            </w:r>
          </w:p>
        </w:tc>
        <w:tc>
          <w:tcPr>
            <w:tcW w:w="8809" w:type="dxa"/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Televízny prenos: Ordinácia novokňazov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Žilina</w:t>
            </w:r>
          </w:p>
        </w:tc>
      </w:tr>
      <w:tr w:rsidR="001C1512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1C1512" w:rsidRPr="009572FD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>
              <w:rPr>
                <w:rFonts w:ascii="Rockwell Nova" w:hAnsi="Rockwell Nova"/>
                <w:b/>
              </w:rPr>
              <w:t>O</w:t>
            </w:r>
            <w:r w:rsidRPr="00671DF7">
              <w:rPr>
                <w:rFonts w:ascii="Rockwell Nova" w:hAnsi="Rockwell Nova"/>
                <w:b/>
              </w:rPr>
              <w:t>KTÓBER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02.10.2020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Zasadnutie generálneho presbyterstva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Prešov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05.10.2020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Farárske skúšky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Bratislava</w:t>
            </w:r>
          </w:p>
        </w:tc>
      </w:tr>
      <w:tr w:rsidR="003E117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3E1172" w:rsidRPr="00671DF7" w:rsidRDefault="003E117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16.-17.10.2020</w:t>
            </w:r>
          </w:p>
        </w:tc>
        <w:tc>
          <w:tcPr>
            <w:tcW w:w="8809" w:type="dxa"/>
          </w:tcPr>
          <w:p w:rsidR="003E1172" w:rsidRPr="00671DF7" w:rsidRDefault="003E117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Synoda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3E1172" w:rsidRPr="00671DF7" w:rsidRDefault="00286467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Bratislava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20.-21.10.2020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iacka konferencia evanjelick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ý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ch 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š</w:t>
            </w:r>
            <w:r w:rsidRPr="00671DF7">
              <w:rPr>
                <w:rFonts w:ascii="Rockwell Nova" w:hAnsi="Rockwell Nova"/>
                <w:sz w:val="22"/>
                <w:szCs w:val="22"/>
              </w:rPr>
              <w:t>k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ô</w:t>
            </w:r>
            <w:r w:rsidRPr="00671DF7">
              <w:rPr>
                <w:rFonts w:ascii="Rockwell Nova" w:hAnsi="Rockwell Nova"/>
                <w:sz w:val="22"/>
                <w:szCs w:val="22"/>
              </w:rPr>
              <w:t>l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EG JAK Košice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24.10.2020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 w:cs="Cambria"/>
                <w:sz w:val="22"/>
                <w:szCs w:val="22"/>
              </w:rPr>
            </w:pPr>
            <w:r>
              <w:rPr>
                <w:rFonts w:ascii="Rockwell Nova" w:hAnsi="Rockwell Nova" w:cs="Cambria"/>
                <w:sz w:val="22"/>
                <w:szCs w:val="22"/>
              </w:rPr>
              <w:t>Valné zrhomaždenie SEŽ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C1512" w:rsidRPr="00671DF7" w:rsidTr="001D2FCE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25.10</w:t>
            </w:r>
            <w:r w:rsidRPr="00671DF7">
              <w:rPr>
                <w:rFonts w:ascii="Rockwell Nova" w:hAnsi="Rockwell Nova"/>
                <w:sz w:val="22"/>
                <w:szCs w:val="22"/>
              </w:rPr>
              <w:t>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Nemcovce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27.-29.10.2020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Teologická konferencia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Poprad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31.10.2020</w:t>
            </w:r>
          </w:p>
        </w:tc>
        <w:tc>
          <w:tcPr>
            <w:tcW w:w="8809" w:type="dxa"/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Televízne Služby Božie: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Pamiatka reformácie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Kežmarok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31.10.2020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by Bo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ž</w:t>
            </w:r>
            <w:r w:rsidRPr="00671DF7">
              <w:rPr>
                <w:rFonts w:ascii="Rockwell Nova" w:hAnsi="Rockwell Nova"/>
                <w:sz w:val="22"/>
                <w:szCs w:val="22"/>
              </w:rPr>
              <w:t>ie, Pamiatka reformácie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Uhorské</w:t>
            </w:r>
          </w:p>
        </w:tc>
      </w:tr>
      <w:tr w:rsidR="001C1512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1C1512" w:rsidRPr="00671DF7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</w:p>
          <w:p w:rsidR="001C1512" w:rsidRPr="00671DF7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</w:p>
          <w:p w:rsidR="001C1512" w:rsidRPr="00671DF7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NOVEMBER</w:t>
            </w:r>
          </w:p>
          <w:p w:rsidR="001C1512" w:rsidRPr="00671DF7" w:rsidRDefault="001C1512" w:rsidP="001C1512">
            <w:pPr>
              <w:jc w:val="center"/>
              <w:rPr>
                <w:rFonts w:ascii="Rockwell Nova" w:hAnsi="Rockwell Nova"/>
                <w:sz w:val="6"/>
                <w:szCs w:val="6"/>
              </w:rPr>
            </w:pP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06.-08.11.2020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Evanjelizačný víkend Západného dištriktu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Piešťany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12.-15.11.2020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Konferencia Rodinného spoločenstva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13.-14.11.2020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 xml:space="preserve">Vedecká konferencia: </w:t>
            </w:r>
            <w:r w:rsidRPr="00671DF7">
              <w:rPr>
                <w:rFonts w:ascii="Rockwell Nova" w:hAnsi="Rockwell Nova"/>
                <w:i/>
                <w:sz w:val="22"/>
                <w:szCs w:val="22"/>
              </w:rPr>
              <w:t>350. výročie úmrtia Jána Ámosa Komenského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EBF UK Bratislava</w:t>
            </w:r>
          </w:p>
        </w:tc>
      </w:tr>
      <w:tr w:rsidR="001C1512" w:rsidRPr="00671DF7" w:rsidTr="002D00F4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15.11.2020</w:t>
            </w:r>
          </w:p>
        </w:tc>
        <w:tc>
          <w:tcPr>
            <w:tcW w:w="8809" w:type="dxa"/>
            <w:shd w:val="clear" w:color="auto" w:fill="FFE599" w:themeFill="accent4" w:themeFillTint="66"/>
          </w:tcPr>
          <w:p w:rsidR="001C1512" w:rsidRPr="009572FD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9572FD">
              <w:rPr>
                <w:rFonts w:ascii="Rockwell Nova" w:hAnsi="Rockwell Nova"/>
                <w:sz w:val="22"/>
                <w:szCs w:val="22"/>
              </w:rPr>
              <w:t>Celocirkevná doporučená ofera na Fond ECAV na podporu EBF; VS: 663 029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9572FD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9572FD">
              <w:rPr>
                <w:rFonts w:ascii="Rockwell Nova" w:hAnsi="Rockwell Nova"/>
                <w:sz w:val="22"/>
                <w:szCs w:val="22"/>
              </w:rPr>
              <w:t>CZ ECAV dobrovoľne</w:t>
            </w:r>
          </w:p>
        </w:tc>
      </w:tr>
      <w:tr w:rsidR="001C1512" w:rsidRPr="00671DF7" w:rsidTr="001D2FCE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1</w:t>
            </w:r>
            <w:r w:rsidRPr="00671DF7">
              <w:rPr>
                <w:rFonts w:ascii="Rockwell Nova" w:hAnsi="Rockwell Nova"/>
                <w:sz w:val="22"/>
                <w:szCs w:val="22"/>
              </w:rPr>
              <w:t>5.1</w:t>
            </w:r>
            <w:r>
              <w:rPr>
                <w:rFonts w:ascii="Rockwell Nova" w:hAnsi="Rockwell Nova"/>
                <w:sz w:val="22"/>
                <w:szCs w:val="22"/>
              </w:rPr>
              <w:t>1</w:t>
            </w:r>
            <w:r w:rsidRPr="00671DF7">
              <w:rPr>
                <w:rFonts w:ascii="Rockwell Nova" w:hAnsi="Rockwell Nova"/>
                <w:sz w:val="22"/>
                <w:szCs w:val="22"/>
              </w:rPr>
              <w:t>.2020</w:t>
            </w:r>
          </w:p>
        </w:tc>
        <w:tc>
          <w:tcPr>
            <w:tcW w:w="8809" w:type="dxa"/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 xml:space="preserve">Televízne </w:t>
            </w:r>
            <w:r w:rsidRPr="00671DF7">
              <w:rPr>
                <w:rFonts w:ascii="Rockwell Nova" w:hAnsi="Rockwell Nova"/>
                <w:sz w:val="22"/>
                <w:szCs w:val="22"/>
              </w:rPr>
              <w:t>Služby Božie</w:t>
            </w:r>
            <w:r>
              <w:rPr>
                <w:rFonts w:ascii="Rockwell Nova" w:hAnsi="Rockwell Nova"/>
                <w:sz w:val="22"/>
                <w:szCs w:val="22"/>
              </w:rPr>
              <w:t>: U</w:t>
            </w:r>
            <w:r w:rsidRPr="00671DF7">
              <w:rPr>
                <w:rFonts w:ascii="Rockwell Nova" w:hAnsi="Rockwell Nova"/>
                <w:sz w:val="22"/>
                <w:szCs w:val="22"/>
              </w:rPr>
              <w:t>končeni</w:t>
            </w:r>
            <w:r>
              <w:rPr>
                <w:rFonts w:ascii="Rockwell Nova" w:hAnsi="Rockwell Nova"/>
                <w:sz w:val="22"/>
                <w:szCs w:val="22"/>
              </w:rPr>
              <w:t>e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Roku evanjelického školstva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Modra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22.11.2020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Krajné</w:t>
            </w:r>
          </w:p>
        </w:tc>
      </w:tr>
      <w:tr w:rsidR="001C1512" w:rsidRPr="00671DF7" w:rsidTr="002D00F4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29.11.2020</w:t>
            </w:r>
          </w:p>
        </w:tc>
        <w:tc>
          <w:tcPr>
            <w:tcW w:w="8809" w:type="dxa"/>
            <w:shd w:val="clear" w:color="auto" w:fill="FFE599" w:themeFill="accent4" w:themeFillTint="66"/>
          </w:tcPr>
          <w:p w:rsidR="001C1512" w:rsidRPr="009572FD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9572FD">
              <w:rPr>
                <w:rFonts w:ascii="Rockwell Nova" w:hAnsi="Rockwell Nova"/>
                <w:sz w:val="22"/>
                <w:szCs w:val="22"/>
              </w:rPr>
              <w:t>Celocirkevná povinne vyhlásená ofera na Generálnu podporoveň; VS: 663 014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E599" w:themeFill="accent4" w:themeFillTint="66"/>
          </w:tcPr>
          <w:p w:rsidR="001C1512" w:rsidRPr="009572FD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9572FD">
              <w:rPr>
                <w:rFonts w:ascii="Rockwell Nova" w:hAnsi="Rockwell Nova"/>
                <w:sz w:val="22"/>
                <w:szCs w:val="22"/>
              </w:rPr>
              <w:t>Všetky CZ ECAV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30.11.2020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Káz</w:t>
            </w:r>
            <w:r w:rsidRPr="00671DF7">
              <w:rPr>
                <w:rFonts w:ascii="Rockwell Nova" w:hAnsi="Rockwell Nova" w:cs="Cambria"/>
                <w:sz w:val="22"/>
                <w:szCs w:val="22"/>
              </w:rPr>
              <w:t>ň</w:t>
            </w:r>
            <w:r w:rsidRPr="00671DF7">
              <w:rPr>
                <w:rFonts w:ascii="Rockwell Nova" w:hAnsi="Rockwell Nova"/>
                <w:sz w:val="22"/>
                <w:szCs w:val="22"/>
              </w:rPr>
              <w:t>ov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é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pr</w:t>
            </w:r>
            <w:r w:rsidRPr="00671DF7">
              <w:rPr>
                <w:rFonts w:ascii="Rockwell Nova" w:hAnsi="Rockwell Nova" w:cs="Lucida Bright"/>
                <w:sz w:val="22"/>
                <w:szCs w:val="22"/>
              </w:rPr>
              <w:t>í</w:t>
            </w:r>
            <w:r w:rsidRPr="00671DF7">
              <w:rPr>
                <w:rFonts w:ascii="Rockwell Nova" w:hAnsi="Rockwell Nova"/>
                <w:sz w:val="22"/>
                <w:szCs w:val="22"/>
              </w:rPr>
              <w:t>pravky Západného dištriktu, advent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Zvolen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  <w:bottom w:val="double" w:sz="6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lastRenderedPageBreak/>
              <w:t>30.11.2020</w:t>
            </w:r>
          </w:p>
        </w:tc>
        <w:tc>
          <w:tcPr>
            <w:tcW w:w="8809" w:type="dxa"/>
            <w:tcBorders>
              <w:bottom w:val="double" w:sz="6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20. dištriktuálna pastorálna konferencia</w:t>
            </w:r>
            <w:r w:rsidRPr="00671DF7">
              <w:rPr>
                <w:rFonts w:ascii="Rockwell Nova" w:hAnsi="Rockwell Nova"/>
                <w:sz w:val="22"/>
                <w:szCs w:val="22"/>
              </w:rPr>
              <w:t>, advent</w:t>
            </w:r>
            <w:r>
              <w:rPr>
                <w:rFonts w:ascii="Rockwell Nova" w:hAnsi="Rockwell Nova"/>
                <w:sz w:val="22"/>
                <w:szCs w:val="22"/>
              </w:rPr>
              <w:t xml:space="preserve"> VD</w:t>
            </w:r>
          </w:p>
        </w:tc>
        <w:tc>
          <w:tcPr>
            <w:tcW w:w="3072" w:type="dxa"/>
            <w:tcBorders>
              <w:bottom w:val="double" w:sz="6" w:space="0" w:color="833C0B" w:themeColor="accent2" w:themeShade="80"/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</w:p>
        </w:tc>
      </w:tr>
      <w:tr w:rsidR="001C1512" w:rsidRPr="00671DF7" w:rsidTr="001568F7">
        <w:tc>
          <w:tcPr>
            <w:tcW w:w="13914" w:type="dxa"/>
            <w:gridSpan w:val="4"/>
            <w:tcBorders>
              <w:top w:val="double" w:sz="6" w:space="0" w:color="833C0B" w:themeColor="accent2" w:themeShade="80"/>
              <w:left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FFFF66"/>
            <w:vAlign w:val="center"/>
          </w:tcPr>
          <w:p w:rsidR="001C1512" w:rsidRPr="00671DF7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</w:p>
          <w:p w:rsidR="001C1512" w:rsidRPr="00671DF7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</w:p>
          <w:p w:rsidR="001C1512" w:rsidRPr="00671DF7" w:rsidRDefault="001C1512" w:rsidP="001C1512">
            <w:pPr>
              <w:jc w:val="center"/>
              <w:rPr>
                <w:rFonts w:ascii="Rockwell Nova" w:hAnsi="Rockwell Nova"/>
                <w:b/>
                <w:sz w:val="6"/>
                <w:szCs w:val="6"/>
              </w:rPr>
            </w:pPr>
            <w:r w:rsidRPr="00671DF7">
              <w:rPr>
                <w:rFonts w:ascii="Rockwell Nova" w:hAnsi="Rockwell Nova"/>
                <w:b/>
              </w:rPr>
              <w:t>DECEMBER</w:t>
            </w:r>
          </w:p>
          <w:p w:rsidR="001C1512" w:rsidRPr="00671DF7" w:rsidRDefault="001C1512" w:rsidP="001C1512">
            <w:pPr>
              <w:jc w:val="center"/>
              <w:rPr>
                <w:rFonts w:ascii="Rockwell Nova" w:hAnsi="Rockwell Nova"/>
                <w:sz w:val="6"/>
                <w:szCs w:val="6"/>
              </w:rPr>
            </w:pP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04.12.2020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Zasadnutie generálneho presbyterstva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16.12.2020</w:t>
            </w:r>
          </w:p>
        </w:tc>
        <w:tc>
          <w:tcPr>
            <w:tcW w:w="8809" w:type="dxa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Služby Božie k 31. výročiu 17. novembra; odovzdanie Ceny Peressényiho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Bratislava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24.12.2020</w:t>
            </w:r>
          </w:p>
        </w:tc>
        <w:tc>
          <w:tcPr>
            <w:tcW w:w="8809" w:type="dxa"/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Martin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25.12.2020</w:t>
            </w:r>
          </w:p>
        </w:tc>
        <w:tc>
          <w:tcPr>
            <w:tcW w:w="8809" w:type="dxa"/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>
              <w:rPr>
                <w:rFonts w:ascii="Rockwell Nova" w:hAnsi="Rockwell Nova"/>
                <w:sz w:val="22"/>
                <w:szCs w:val="22"/>
              </w:rPr>
              <w:t>Televízne Služby Božie:</w:t>
            </w:r>
            <w:r w:rsidRPr="00671DF7">
              <w:rPr>
                <w:rFonts w:ascii="Rockwell Nova" w:hAnsi="Rockwell Nova"/>
                <w:sz w:val="22"/>
                <w:szCs w:val="22"/>
              </w:rPr>
              <w:t xml:space="preserve"> 1. slávnosť vianočná</w:t>
            </w:r>
          </w:p>
        </w:tc>
        <w:tc>
          <w:tcPr>
            <w:tcW w:w="3072" w:type="dxa"/>
            <w:tcBorders>
              <w:right w:val="double" w:sz="12" w:space="0" w:color="833C0B" w:themeColor="accent2" w:themeShade="80"/>
            </w:tcBorders>
            <w:shd w:val="clear" w:color="auto" w:fill="FFCC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Richvald</w:t>
            </w:r>
          </w:p>
        </w:tc>
      </w:tr>
      <w:tr w:rsidR="001C1512" w:rsidRPr="00671DF7" w:rsidTr="001568F7">
        <w:tc>
          <w:tcPr>
            <w:tcW w:w="2033" w:type="dxa"/>
            <w:gridSpan w:val="2"/>
            <w:tcBorders>
              <w:left w:val="double" w:sz="12" w:space="0" w:color="833C0B" w:themeColor="accent2" w:themeShade="80"/>
              <w:bottom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27.12.2020</w:t>
            </w:r>
          </w:p>
        </w:tc>
        <w:tc>
          <w:tcPr>
            <w:tcW w:w="8809" w:type="dxa"/>
            <w:tcBorders>
              <w:bottom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Rozhlasové Služby Božie</w:t>
            </w:r>
          </w:p>
        </w:tc>
        <w:tc>
          <w:tcPr>
            <w:tcW w:w="3072" w:type="dxa"/>
            <w:tcBorders>
              <w:bottom w:val="double" w:sz="12" w:space="0" w:color="833C0B" w:themeColor="accent2" w:themeShade="80"/>
              <w:right w:val="double" w:sz="12" w:space="0" w:color="833C0B" w:themeColor="accent2" w:themeShade="80"/>
            </w:tcBorders>
            <w:shd w:val="clear" w:color="auto" w:fill="CCFFCC"/>
          </w:tcPr>
          <w:p w:rsidR="001C1512" w:rsidRPr="00671DF7" w:rsidRDefault="001C1512" w:rsidP="001C1512">
            <w:pPr>
              <w:rPr>
                <w:rFonts w:ascii="Rockwell Nova" w:hAnsi="Rockwell Nova"/>
                <w:sz w:val="22"/>
                <w:szCs w:val="22"/>
              </w:rPr>
            </w:pPr>
            <w:r w:rsidRPr="00671DF7">
              <w:rPr>
                <w:rFonts w:ascii="Rockwell Nova" w:hAnsi="Rockwell Nova"/>
                <w:sz w:val="22"/>
                <w:szCs w:val="22"/>
              </w:rPr>
              <w:t>Hontianske Moravce</w:t>
            </w:r>
          </w:p>
        </w:tc>
      </w:tr>
    </w:tbl>
    <w:p w:rsidR="005A28AB" w:rsidRPr="001F7690" w:rsidRDefault="005A28AB" w:rsidP="00B155F8">
      <w:pPr>
        <w:rPr>
          <w:rFonts w:ascii="Georgia" w:hAnsi="Georgia"/>
        </w:rPr>
      </w:pPr>
    </w:p>
    <w:sectPr w:rsidR="005A28AB" w:rsidRPr="001F7690" w:rsidSect="009572FD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50" w:rsidRDefault="00C47650" w:rsidP="00B155F8">
      <w:r>
        <w:separator/>
      </w:r>
    </w:p>
  </w:endnote>
  <w:endnote w:type="continuationSeparator" w:id="0">
    <w:p w:rsidR="00C47650" w:rsidRDefault="00C47650" w:rsidP="00B1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 Nova">
    <w:altName w:val="Sitka Small"/>
    <w:charset w:val="EE"/>
    <w:family w:val="roman"/>
    <w:pitch w:val="variable"/>
    <w:sig w:usb0="8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50" w:rsidRDefault="00C47650" w:rsidP="00B155F8">
      <w:r>
        <w:separator/>
      </w:r>
    </w:p>
  </w:footnote>
  <w:footnote w:type="continuationSeparator" w:id="0">
    <w:p w:rsidR="00C47650" w:rsidRDefault="00C47650" w:rsidP="00B1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33B5"/>
    <w:multiLevelType w:val="hybridMultilevel"/>
    <w:tmpl w:val="CF3CDEEE"/>
    <w:lvl w:ilvl="0" w:tplc="C41AC6D8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D6775"/>
    <w:multiLevelType w:val="hybridMultilevel"/>
    <w:tmpl w:val="5B485FFE"/>
    <w:lvl w:ilvl="0" w:tplc="81B6C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F5EFC"/>
    <w:multiLevelType w:val="multilevel"/>
    <w:tmpl w:val="42E4B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b w:val="0"/>
      </w:rPr>
    </w:lvl>
  </w:abstractNum>
  <w:abstractNum w:abstractNumId="3" w15:restartNumberingAfterBreak="0">
    <w:nsid w:val="5F1F7A2D"/>
    <w:multiLevelType w:val="hybridMultilevel"/>
    <w:tmpl w:val="A684A4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64"/>
    <w:rsid w:val="00004C02"/>
    <w:rsid w:val="000052EF"/>
    <w:rsid w:val="00025127"/>
    <w:rsid w:val="0002583D"/>
    <w:rsid w:val="00084D90"/>
    <w:rsid w:val="000D6F8A"/>
    <w:rsid w:val="00106D95"/>
    <w:rsid w:val="001131EB"/>
    <w:rsid w:val="001276B0"/>
    <w:rsid w:val="001568F7"/>
    <w:rsid w:val="001609F5"/>
    <w:rsid w:val="00173FEA"/>
    <w:rsid w:val="001C1512"/>
    <w:rsid w:val="001F7690"/>
    <w:rsid w:val="00205553"/>
    <w:rsid w:val="002155BE"/>
    <w:rsid w:val="00253BBC"/>
    <w:rsid w:val="00262DE0"/>
    <w:rsid w:val="0027673D"/>
    <w:rsid w:val="00286467"/>
    <w:rsid w:val="002D00F4"/>
    <w:rsid w:val="002D6C8E"/>
    <w:rsid w:val="0030025F"/>
    <w:rsid w:val="0030639B"/>
    <w:rsid w:val="00311E64"/>
    <w:rsid w:val="00315C2E"/>
    <w:rsid w:val="00340B2C"/>
    <w:rsid w:val="003E1172"/>
    <w:rsid w:val="003E1535"/>
    <w:rsid w:val="003E55FB"/>
    <w:rsid w:val="004060D0"/>
    <w:rsid w:val="00486A30"/>
    <w:rsid w:val="00487CF9"/>
    <w:rsid w:val="0049263B"/>
    <w:rsid w:val="004C48D4"/>
    <w:rsid w:val="00502F4D"/>
    <w:rsid w:val="00530783"/>
    <w:rsid w:val="0058232F"/>
    <w:rsid w:val="005A28AB"/>
    <w:rsid w:val="005D12F4"/>
    <w:rsid w:val="005D3F16"/>
    <w:rsid w:val="0060090A"/>
    <w:rsid w:val="0061439B"/>
    <w:rsid w:val="00615BDC"/>
    <w:rsid w:val="00623976"/>
    <w:rsid w:val="00671DF7"/>
    <w:rsid w:val="00680DEB"/>
    <w:rsid w:val="00710CB3"/>
    <w:rsid w:val="00727415"/>
    <w:rsid w:val="007416BA"/>
    <w:rsid w:val="007707FA"/>
    <w:rsid w:val="007C0BD2"/>
    <w:rsid w:val="00801AD8"/>
    <w:rsid w:val="008377D5"/>
    <w:rsid w:val="0084640B"/>
    <w:rsid w:val="008537AA"/>
    <w:rsid w:val="0087477A"/>
    <w:rsid w:val="008B2B0F"/>
    <w:rsid w:val="008C4E47"/>
    <w:rsid w:val="0093637A"/>
    <w:rsid w:val="009572FD"/>
    <w:rsid w:val="009778E3"/>
    <w:rsid w:val="009B5614"/>
    <w:rsid w:val="009B7CCB"/>
    <w:rsid w:val="009D1160"/>
    <w:rsid w:val="00A339AA"/>
    <w:rsid w:val="00A46539"/>
    <w:rsid w:val="00AB09FB"/>
    <w:rsid w:val="00B155F8"/>
    <w:rsid w:val="00B21D4F"/>
    <w:rsid w:val="00B250A7"/>
    <w:rsid w:val="00B50AF4"/>
    <w:rsid w:val="00C12035"/>
    <w:rsid w:val="00C17A6E"/>
    <w:rsid w:val="00C22D65"/>
    <w:rsid w:val="00C359A6"/>
    <w:rsid w:val="00C47650"/>
    <w:rsid w:val="00C63E00"/>
    <w:rsid w:val="00C85DCF"/>
    <w:rsid w:val="00C94AF3"/>
    <w:rsid w:val="00CE4680"/>
    <w:rsid w:val="00D10D62"/>
    <w:rsid w:val="00D65A1E"/>
    <w:rsid w:val="00E24B12"/>
    <w:rsid w:val="00E51AE6"/>
    <w:rsid w:val="00E551D9"/>
    <w:rsid w:val="00E71FFF"/>
    <w:rsid w:val="00E72635"/>
    <w:rsid w:val="00EC5657"/>
    <w:rsid w:val="00ED5441"/>
    <w:rsid w:val="00FA7E74"/>
    <w:rsid w:val="00FC1169"/>
    <w:rsid w:val="00FD00F7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D5D7"/>
  <w15:chartTrackingRefBased/>
  <w15:docId w15:val="{AFC31AC5-0026-47DA-B196-43C354C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4B1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E24B1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24B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3E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3E00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E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155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55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5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55F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6F14-03FA-4D2E-8C24-59904DEF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Misina</dc:creator>
  <cp:keywords/>
  <dc:description/>
  <cp:lastModifiedBy>Jana Nunvarova</cp:lastModifiedBy>
  <cp:revision>3</cp:revision>
  <cp:lastPrinted>2020-04-24T14:16:00Z</cp:lastPrinted>
  <dcterms:created xsi:type="dcterms:W3CDTF">2020-04-28T11:48:00Z</dcterms:created>
  <dcterms:modified xsi:type="dcterms:W3CDTF">2020-04-28T14:31:00Z</dcterms:modified>
</cp:coreProperties>
</file>